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03DAAE36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Pr="00AF0D40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7759F0D5" w14:textId="52256890" w:rsidR="004C116B" w:rsidRPr="00C17085" w:rsidRDefault="00E91120" w:rsidP="004C116B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November 19</w:t>
      </w:r>
      <w:r w:rsidR="00504FF5" w:rsidRPr="00C17085">
        <w:rPr>
          <w:rFonts w:ascii="Times New Roman" w:hAnsi="Times New Roman"/>
          <w:b/>
          <w:i/>
          <w:szCs w:val="22"/>
        </w:rPr>
        <w:t>, 2019</w:t>
      </w:r>
    </w:p>
    <w:p w14:paraId="50790374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64BB0F78" w14:textId="47B6104C" w:rsidR="00324384" w:rsidRPr="00E91120" w:rsidRDefault="00E91120" w:rsidP="003243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Present FY19 Audited Financial Statements</w:t>
      </w:r>
    </w:p>
    <w:p w14:paraId="59E6EEB3" w14:textId="57787087" w:rsidR="00E91120" w:rsidRPr="00E91120" w:rsidRDefault="00E91120" w:rsidP="003243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Approval to set up a new bank account for “in-house” payroll processing</w:t>
      </w:r>
    </w:p>
    <w:p w14:paraId="5093F706" w14:textId="0978EC1C" w:rsidR="00E91120" w:rsidRPr="00E91120" w:rsidRDefault="00E91120" w:rsidP="003243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Timing for Christmas Bonuses</w:t>
      </w:r>
    </w:p>
    <w:p w14:paraId="4281D298" w14:textId="1CB6EDCF" w:rsidR="00E91120" w:rsidRPr="00E91120" w:rsidRDefault="00E91120" w:rsidP="003243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Request to make December 20</w:t>
      </w:r>
      <w:r w:rsidRPr="00E91120">
        <w:rPr>
          <w:rFonts w:ascii="Times New Roman" w:hAnsi="Times New Roman"/>
          <w:szCs w:val="22"/>
          <w:vertAlign w:val="superscript"/>
        </w:rPr>
        <w:t>th</w:t>
      </w:r>
      <w:r>
        <w:rPr>
          <w:rFonts w:ascii="Times New Roman" w:hAnsi="Times New Roman"/>
          <w:szCs w:val="22"/>
        </w:rPr>
        <w:t xml:space="preserve"> a half day</w:t>
      </w:r>
    </w:p>
    <w:p w14:paraId="3E59F91F" w14:textId="40218780" w:rsidR="00E91120" w:rsidRPr="00324384" w:rsidRDefault="00E91120" w:rsidP="003243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Tony </w:t>
      </w:r>
      <w:proofErr w:type="spellStart"/>
      <w:r>
        <w:rPr>
          <w:rFonts w:ascii="Times New Roman" w:hAnsi="Times New Roman"/>
          <w:szCs w:val="22"/>
        </w:rPr>
        <w:t>Fullwood</w:t>
      </w:r>
      <w:proofErr w:type="spellEnd"/>
      <w:r>
        <w:rPr>
          <w:rFonts w:ascii="Times New Roman" w:hAnsi="Times New Roman"/>
          <w:szCs w:val="22"/>
        </w:rPr>
        <w:t xml:space="preserve"> (parent) – questions about athletic program</w:t>
      </w:r>
    </w:p>
    <w:p w14:paraId="364AF515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28A850B6" w14:textId="77777777" w:rsidR="009C6C7B" w:rsidRDefault="009C6C7B" w:rsidP="009C6C7B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1E4170CC" w14:textId="470F735A" w:rsidR="009C6C7B" w:rsidRPr="009C6C7B" w:rsidRDefault="009C6C7B" w:rsidP="009C6C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0A18EBB9" w:rsidR="00AF0D40" w:rsidRDefault="00E91120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December 17</w:t>
      </w:r>
      <w:bookmarkStart w:id="0" w:name="_GoBack"/>
      <w:bookmarkEnd w:id="0"/>
      <w:r w:rsidR="00873622">
        <w:rPr>
          <w:rFonts w:ascii="Times New Roman" w:hAnsi="Times New Roman"/>
          <w:szCs w:val="22"/>
        </w:rPr>
        <w:t>, 2019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F2E38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C3A1B"/>
    <w:rsid w:val="00CC4D33"/>
    <w:rsid w:val="00CD45D6"/>
    <w:rsid w:val="00CF24DB"/>
    <w:rsid w:val="00CF3F3D"/>
    <w:rsid w:val="00CF4E9A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4</cp:revision>
  <cp:lastPrinted>2016-08-05T12:35:00Z</cp:lastPrinted>
  <dcterms:created xsi:type="dcterms:W3CDTF">2019-10-10T17:01:00Z</dcterms:created>
  <dcterms:modified xsi:type="dcterms:W3CDTF">2019-11-15T16:36:00Z</dcterms:modified>
</cp:coreProperties>
</file>